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7B" w:rsidRPr="00DA3748" w:rsidRDefault="004F737B" w:rsidP="004F737B">
      <w:pPr>
        <w:pStyle w:val="Default"/>
        <w:jc w:val="center"/>
        <w:rPr>
          <w:rFonts w:ascii="Times New Roman" w:hAnsi="Times New Roman" w:cs="Times New Roman"/>
        </w:rPr>
      </w:pPr>
      <w:r w:rsidRPr="00DA3748">
        <w:rPr>
          <w:rFonts w:ascii="Times New Roman" w:hAnsi="Times New Roman" w:cs="Times New Roman"/>
        </w:rPr>
        <w:t xml:space="preserve"> </w:t>
      </w:r>
      <w:r w:rsidRPr="00DA3748">
        <w:rPr>
          <w:rFonts w:ascii="Times New Roman" w:hAnsi="Times New Roman" w:cs="Times New Roman"/>
          <w:b/>
          <w:bCs/>
        </w:rPr>
        <w:t xml:space="preserve">Obecně závazná vyhláška </w:t>
      </w:r>
    </w:p>
    <w:p w:rsidR="004F737B" w:rsidRPr="00DA3748" w:rsidRDefault="004F737B" w:rsidP="004F737B">
      <w:pPr>
        <w:pStyle w:val="Default"/>
        <w:jc w:val="center"/>
        <w:rPr>
          <w:rFonts w:ascii="Times New Roman" w:hAnsi="Times New Roman" w:cs="Times New Roman"/>
        </w:rPr>
      </w:pPr>
      <w:r w:rsidRPr="00DA3748">
        <w:rPr>
          <w:rFonts w:ascii="Times New Roman" w:hAnsi="Times New Roman" w:cs="Times New Roman"/>
          <w:b/>
          <w:bCs/>
        </w:rPr>
        <w:t xml:space="preserve">obce Smolné Pece č. </w:t>
      </w:r>
      <w:r w:rsidR="004518B5">
        <w:rPr>
          <w:rFonts w:ascii="Times New Roman" w:hAnsi="Times New Roman" w:cs="Times New Roman"/>
          <w:b/>
          <w:bCs/>
        </w:rPr>
        <w:t>5</w:t>
      </w:r>
      <w:r w:rsidRPr="00DA3748">
        <w:rPr>
          <w:rFonts w:ascii="Times New Roman" w:hAnsi="Times New Roman" w:cs="Times New Roman"/>
          <w:b/>
          <w:bCs/>
        </w:rPr>
        <w:t xml:space="preserve">/2015, </w:t>
      </w:r>
    </w:p>
    <w:p w:rsidR="00FD418C" w:rsidRPr="00DA3748" w:rsidRDefault="004F737B" w:rsidP="00D1399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A3748">
        <w:rPr>
          <w:rFonts w:ascii="Times New Roman" w:hAnsi="Times New Roman" w:cs="Times New Roman"/>
          <w:b/>
          <w:bCs/>
        </w:rPr>
        <w:t xml:space="preserve">o </w:t>
      </w:r>
      <w:r w:rsidR="00D13996" w:rsidRPr="00DA3748">
        <w:rPr>
          <w:rFonts w:ascii="Times New Roman" w:hAnsi="Times New Roman" w:cs="Times New Roman"/>
          <w:b/>
          <w:bCs/>
        </w:rPr>
        <w:t xml:space="preserve">změně obecně závazné vyhlášky </w:t>
      </w:r>
      <w:r w:rsidR="00DA3748" w:rsidRPr="00DA3748">
        <w:rPr>
          <w:rFonts w:ascii="Times New Roman" w:hAnsi="Times New Roman" w:cs="Times New Roman"/>
          <w:b/>
          <w:bCs/>
        </w:rPr>
        <w:t>obce Smolné Pece č. 3/2012, o místních poplatcích.</w:t>
      </w:r>
    </w:p>
    <w:p w:rsidR="00383E50" w:rsidRDefault="00383E50" w:rsidP="004F737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292258" w:rsidRPr="00DA3748" w:rsidRDefault="00292258" w:rsidP="004F737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85938" w:rsidRPr="00485938" w:rsidRDefault="00485938" w:rsidP="004F737B">
      <w:pPr>
        <w:pStyle w:val="Default"/>
        <w:jc w:val="both"/>
        <w:rPr>
          <w:rFonts w:ascii="Times New Roman" w:hAnsi="Times New Roman" w:cs="Times New Roman"/>
        </w:rPr>
      </w:pPr>
      <w:r w:rsidRPr="00485938">
        <w:rPr>
          <w:rFonts w:ascii="Times New Roman" w:hAnsi="Times New Roman" w:cs="Times New Roman"/>
        </w:rPr>
        <w:t xml:space="preserve">Zastupitelstvo obce Smolné Pece se na svém zasedání dne </w:t>
      </w:r>
      <w:r w:rsidR="00AC32FA">
        <w:rPr>
          <w:rFonts w:ascii="Times New Roman" w:hAnsi="Times New Roman" w:cs="Times New Roman"/>
        </w:rPr>
        <w:t>9. 11. 2015</w:t>
      </w:r>
      <w:r w:rsidRPr="00485938">
        <w:rPr>
          <w:rFonts w:ascii="Times New Roman" w:hAnsi="Times New Roman" w:cs="Times New Roman"/>
        </w:rPr>
        <w:t xml:space="preserve"> usnesením</w:t>
      </w:r>
      <w:r w:rsidRPr="00485938">
        <w:rPr>
          <w:rFonts w:ascii="Times New Roman" w:hAnsi="Times New Roman" w:cs="Times New Roman"/>
        </w:rPr>
        <w:br/>
        <w:t xml:space="preserve">č. </w:t>
      </w:r>
      <w:r w:rsidR="00AC32FA" w:rsidRPr="00AC32FA">
        <w:rPr>
          <w:rFonts w:ascii="Times New Roman" w:hAnsi="Times New Roman" w:cs="Times New Roman"/>
        </w:rPr>
        <w:t>226/11/15</w:t>
      </w:r>
      <w:r w:rsidRPr="00485938">
        <w:rPr>
          <w:rFonts w:ascii="Times New Roman" w:hAnsi="Times New Roman" w:cs="Times New Roman"/>
        </w:rPr>
        <w:t xml:space="preserve"> usneslo vydat na základě § 14 odst. 2 zákona č. 565/1990 Sb., o místních poplatcích, a v souladu s § 10 </w:t>
      </w:r>
      <w:r>
        <w:rPr>
          <w:rFonts w:ascii="Times New Roman" w:hAnsi="Times New Roman" w:cs="Times New Roman"/>
        </w:rPr>
        <w:t xml:space="preserve">písm. d) </w:t>
      </w:r>
      <w:r w:rsidRPr="00485938">
        <w:rPr>
          <w:rFonts w:ascii="Times New Roman" w:hAnsi="Times New Roman" w:cs="Times New Roman"/>
        </w:rPr>
        <w:t>a § 84 odst. 2 písm. h) zákona č. 128/2000 Sb., o obcích (obecní zřízení),</w:t>
      </w:r>
      <w:r>
        <w:rPr>
          <w:rFonts w:ascii="Times New Roman" w:hAnsi="Times New Roman" w:cs="Times New Roman"/>
        </w:rPr>
        <w:t xml:space="preserve"> ve znění pozdějších předpisů,</w:t>
      </w:r>
      <w:r w:rsidRPr="00485938">
        <w:rPr>
          <w:rFonts w:ascii="Times New Roman" w:hAnsi="Times New Roman" w:cs="Times New Roman"/>
        </w:rPr>
        <w:t xml:space="preserve"> tuto obecně závaznou vyhlášku</w:t>
      </w:r>
      <w:r>
        <w:rPr>
          <w:rFonts w:ascii="Times New Roman" w:hAnsi="Times New Roman" w:cs="Times New Roman"/>
        </w:rPr>
        <w:t>:</w:t>
      </w:r>
    </w:p>
    <w:p w:rsidR="00F20FCC" w:rsidRDefault="00F20FCC" w:rsidP="004F737B">
      <w:pPr>
        <w:pStyle w:val="Default"/>
        <w:jc w:val="both"/>
        <w:rPr>
          <w:rFonts w:ascii="Times New Roman" w:hAnsi="Times New Roman" w:cs="Times New Roman"/>
        </w:rPr>
      </w:pPr>
    </w:p>
    <w:p w:rsidR="00292258" w:rsidRPr="00DA3748" w:rsidRDefault="00292258" w:rsidP="004F737B">
      <w:pPr>
        <w:pStyle w:val="Default"/>
        <w:jc w:val="both"/>
        <w:rPr>
          <w:rFonts w:ascii="Times New Roman" w:hAnsi="Times New Roman" w:cs="Times New Roman"/>
        </w:rPr>
      </w:pPr>
    </w:p>
    <w:p w:rsidR="004F737B" w:rsidRPr="00DA3748" w:rsidRDefault="004F737B" w:rsidP="004F737B">
      <w:pPr>
        <w:pStyle w:val="Default"/>
        <w:jc w:val="center"/>
        <w:rPr>
          <w:rFonts w:ascii="Times New Roman" w:hAnsi="Times New Roman" w:cs="Times New Roman"/>
        </w:rPr>
      </w:pPr>
      <w:r w:rsidRPr="00DA3748">
        <w:rPr>
          <w:rFonts w:ascii="Times New Roman" w:hAnsi="Times New Roman" w:cs="Times New Roman"/>
          <w:b/>
          <w:bCs/>
        </w:rPr>
        <w:t xml:space="preserve">Čl. 1 </w:t>
      </w:r>
    </w:p>
    <w:p w:rsidR="004F737B" w:rsidRPr="00DA3748" w:rsidRDefault="00057F71" w:rsidP="004F737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Změna článku 20</w:t>
      </w:r>
      <w:r w:rsidR="004F737B" w:rsidRPr="00DA3748">
        <w:rPr>
          <w:rFonts w:ascii="Times New Roman" w:hAnsi="Times New Roman" w:cs="Times New Roman"/>
          <w:b/>
          <w:bCs/>
        </w:rPr>
        <w:t xml:space="preserve"> </w:t>
      </w:r>
    </w:p>
    <w:p w:rsidR="00DA3748" w:rsidRPr="00DA3748" w:rsidRDefault="00DA3748" w:rsidP="004F737B">
      <w:pPr>
        <w:pStyle w:val="Default"/>
        <w:jc w:val="center"/>
        <w:rPr>
          <w:rFonts w:ascii="Times New Roman" w:hAnsi="Times New Roman" w:cs="Times New Roman"/>
        </w:rPr>
      </w:pPr>
    </w:p>
    <w:p w:rsidR="004F737B" w:rsidRPr="00DA3748" w:rsidRDefault="004518B5" w:rsidP="005D5FF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Obecně závazná vyhláška obce Smolné Pece č. 3/2012, o místních poplatcích se mění v článku 20 v odstavci 1 takto</w:t>
      </w:r>
      <w:r w:rsidR="00D13996" w:rsidRPr="00DA3748">
        <w:rPr>
          <w:rFonts w:ascii="Times New Roman" w:hAnsi="Times New Roman" w:cs="Times New Roman"/>
        </w:rPr>
        <w:t>:</w:t>
      </w:r>
    </w:p>
    <w:p w:rsidR="00DA3748" w:rsidRPr="00DA3748" w:rsidRDefault="00DA3748" w:rsidP="005D5FF1">
      <w:pPr>
        <w:pStyle w:val="Default"/>
        <w:jc w:val="both"/>
        <w:rPr>
          <w:rFonts w:ascii="Times New Roman" w:hAnsi="Times New Roman" w:cs="Times New Roman"/>
        </w:rPr>
      </w:pPr>
    </w:p>
    <w:p w:rsidR="00057F71" w:rsidRDefault="0088422D" w:rsidP="005D5FF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základě předpokládaných oprávněných nákladů obce vyplývajících z režimu nakládání s komunálním </w:t>
      </w:r>
      <w:r w:rsidR="00057F71">
        <w:rPr>
          <w:rFonts w:ascii="Times New Roman" w:hAnsi="Times New Roman" w:cs="Times New Roman"/>
        </w:rPr>
        <w:t>odpadem rozvržených na osobu činí sazba:</w:t>
      </w:r>
    </w:p>
    <w:p w:rsidR="00057F71" w:rsidRDefault="00057F71" w:rsidP="005D5FF1">
      <w:pPr>
        <w:pStyle w:val="Default"/>
        <w:jc w:val="both"/>
        <w:rPr>
          <w:rFonts w:ascii="Times New Roman" w:hAnsi="Times New Roman" w:cs="Times New Roman"/>
        </w:rPr>
      </w:pPr>
    </w:p>
    <w:p w:rsidR="00DA3748" w:rsidRDefault="00275FFD" w:rsidP="00057F71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</w:t>
      </w:r>
      <w:r w:rsidR="0088422D" w:rsidRPr="00057F71">
        <w:rPr>
          <w:rFonts w:ascii="Times New Roman" w:hAnsi="Times New Roman" w:cs="Times New Roman"/>
          <w:b/>
        </w:rPr>
        <w:t xml:space="preserve">0,- Kč </w:t>
      </w:r>
      <w:r w:rsidR="00057F71" w:rsidRPr="00057F71">
        <w:rPr>
          <w:rFonts w:ascii="Times New Roman" w:hAnsi="Times New Roman" w:cs="Times New Roman"/>
          <w:b/>
        </w:rPr>
        <w:t>na jednoho poplatníka a kalendářní rok</w:t>
      </w:r>
      <w:r w:rsidR="00057F71">
        <w:rPr>
          <w:rFonts w:ascii="Times New Roman" w:hAnsi="Times New Roman" w:cs="Times New Roman"/>
          <w:b/>
        </w:rPr>
        <w:t>.</w:t>
      </w:r>
    </w:p>
    <w:p w:rsidR="00057F71" w:rsidRDefault="00057F71" w:rsidP="00057F71">
      <w:pPr>
        <w:pStyle w:val="Default"/>
        <w:jc w:val="center"/>
        <w:rPr>
          <w:rFonts w:ascii="Times New Roman" w:hAnsi="Times New Roman" w:cs="Times New Roman"/>
          <w:b/>
        </w:rPr>
      </w:pPr>
    </w:p>
    <w:p w:rsidR="00057F71" w:rsidRPr="00DA3748" w:rsidRDefault="00057F71" w:rsidP="00057F71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b/>
          <w:bCs/>
          <w:color w:val="auto"/>
        </w:rPr>
        <w:t xml:space="preserve">Čl. </w:t>
      </w:r>
      <w:r>
        <w:rPr>
          <w:rFonts w:ascii="Times New Roman" w:hAnsi="Times New Roman" w:cs="Times New Roman"/>
          <w:b/>
          <w:bCs/>
          <w:color w:val="auto"/>
        </w:rPr>
        <w:t>2</w:t>
      </w:r>
    </w:p>
    <w:p w:rsidR="00057F71" w:rsidRDefault="00057F71" w:rsidP="00057F7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Změna článku 21</w:t>
      </w:r>
    </w:p>
    <w:p w:rsidR="00057F71" w:rsidRDefault="00057F71" w:rsidP="00057F7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57F71" w:rsidRDefault="00057F71" w:rsidP="00057F7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Obecně závazná vyhláška obce Smolné Pece č. 3/2012, o místních poplatcích se mění v článku 21 takto:</w:t>
      </w:r>
    </w:p>
    <w:p w:rsidR="00057F71" w:rsidRDefault="00057F71" w:rsidP="00057F71">
      <w:pPr>
        <w:pStyle w:val="Default"/>
        <w:rPr>
          <w:rFonts w:ascii="Times New Roman" w:hAnsi="Times New Roman" w:cs="Times New Roman"/>
        </w:rPr>
      </w:pPr>
    </w:p>
    <w:p w:rsidR="00292258" w:rsidRPr="00292258" w:rsidRDefault="00292258" w:rsidP="0029225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258">
        <w:rPr>
          <w:rFonts w:ascii="Times New Roman" w:hAnsi="Times New Roman" w:cs="Times New Roman"/>
          <w:color w:val="000000"/>
          <w:sz w:val="24"/>
          <w:szCs w:val="24"/>
        </w:rPr>
        <w:t>Od poplatku jsou osvobozeny</w:t>
      </w:r>
    </w:p>
    <w:p w:rsidR="00292258" w:rsidRPr="00292258" w:rsidRDefault="00292258" w:rsidP="00292258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258">
        <w:rPr>
          <w:rFonts w:ascii="Times New Roman" w:hAnsi="Times New Roman" w:cs="Times New Roman"/>
          <w:color w:val="000000"/>
          <w:sz w:val="24"/>
          <w:szCs w:val="24"/>
        </w:rPr>
        <w:t>osoby mladší 18 let</w:t>
      </w:r>
    </w:p>
    <w:p w:rsidR="00292258" w:rsidRPr="00292258" w:rsidRDefault="00292258" w:rsidP="00292258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258">
        <w:rPr>
          <w:rFonts w:ascii="Times New Roman" w:hAnsi="Times New Roman" w:cs="Times New Roman"/>
          <w:color w:val="000000"/>
          <w:sz w:val="24"/>
          <w:szCs w:val="24"/>
        </w:rPr>
        <w:t>osoby, jejichž místem trvalého pobytu je sídlo ohlašovny – Obecní úřad Smolné Pece 143, 362 25 Nová Role</w:t>
      </w:r>
    </w:p>
    <w:p w:rsidR="00292258" w:rsidRPr="00292258" w:rsidRDefault="00292258" w:rsidP="0029225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258">
        <w:rPr>
          <w:rFonts w:ascii="Times New Roman" w:hAnsi="Times New Roman" w:cs="Times New Roman"/>
          <w:color w:val="000000"/>
          <w:sz w:val="24"/>
          <w:szCs w:val="24"/>
        </w:rPr>
        <w:t>Úleva se poskytuje</w:t>
      </w:r>
    </w:p>
    <w:p w:rsidR="00057F71" w:rsidRDefault="00275FFD" w:rsidP="00EC52DE">
      <w:pPr>
        <w:pStyle w:val="Default"/>
        <w:numPr>
          <w:ilvl w:val="1"/>
          <w:numId w:val="17"/>
        </w:numPr>
        <w:rPr>
          <w:rStyle w:val="Siln"/>
          <w:rFonts w:ascii="Times New Roman" w:hAnsi="Times New Roman" w:cs="Times New Roman"/>
          <w:b w:val="0"/>
        </w:rPr>
      </w:pPr>
      <w:r w:rsidRPr="00275FFD">
        <w:rPr>
          <w:rStyle w:val="Siln"/>
          <w:rFonts w:ascii="Times New Roman" w:hAnsi="Times New Roman" w:cs="Times New Roman"/>
          <w:b w:val="0"/>
        </w:rPr>
        <w:t>osobám, které jsou poplatníky podle čl. 18 odst. 1 písmeno a) vyhlášky a které zároveň pobírají invalidní, starobní, vdovský nebo vdovecký důchod, ve výši jedné poloviny sazby poplatku.</w:t>
      </w:r>
    </w:p>
    <w:p w:rsidR="00EC52DE" w:rsidRPr="00275FFD" w:rsidRDefault="00EC52DE" w:rsidP="00EC52DE">
      <w:pPr>
        <w:pStyle w:val="Default"/>
        <w:ind w:left="360"/>
        <w:rPr>
          <w:rFonts w:ascii="Times New Roman" w:hAnsi="Times New Roman" w:cs="Times New Roman"/>
          <w:b/>
        </w:rPr>
      </w:pPr>
    </w:p>
    <w:p w:rsidR="004F737B" w:rsidRPr="00DA3748" w:rsidRDefault="004F737B" w:rsidP="004F737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b/>
          <w:bCs/>
          <w:color w:val="auto"/>
        </w:rPr>
        <w:t xml:space="preserve">Čl. </w:t>
      </w:r>
      <w:r w:rsidR="00057F71">
        <w:rPr>
          <w:rFonts w:ascii="Times New Roman" w:hAnsi="Times New Roman" w:cs="Times New Roman"/>
          <w:b/>
          <w:bCs/>
          <w:color w:val="auto"/>
        </w:rPr>
        <w:t>3</w:t>
      </w:r>
    </w:p>
    <w:p w:rsidR="004F737B" w:rsidRDefault="004F737B" w:rsidP="004F73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A3748">
        <w:rPr>
          <w:rFonts w:ascii="Times New Roman" w:hAnsi="Times New Roman" w:cs="Times New Roman"/>
          <w:b/>
          <w:bCs/>
          <w:color w:val="auto"/>
        </w:rPr>
        <w:t xml:space="preserve">Závěrečná ustanovení </w:t>
      </w:r>
    </w:p>
    <w:p w:rsidR="00292258" w:rsidRPr="00DA3748" w:rsidRDefault="00292258" w:rsidP="004F737B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DA3748" w:rsidRPr="00DA3748" w:rsidRDefault="00D13996" w:rsidP="004F737B">
      <w:pPr>
        <w:pStyle w:val="Default"/>
        <w:numPr>
          <w:ilvl w:val="0"/>
          <w:numId w:val="14"/>
        </w:numPr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Ostatní ustanovení obecně závazné vyhlášky obce Smolné Pece č. </w:t>
      </w:r>
      <w:r w:rsidR="00DA3748" w:rsidRPr="00DA3748">
        <w:rPr>
          <w:rFonts w:ascii="Times New Roman" w:hAnsi="Times New Roman" w:cs="Times New Roman"/>
          <w:color w:val="auto"/>
        </w:rPr>
        <w:t xml:space="preserve">3/2012 </w:t>
      </w:r>
      <w:r w:rsidRPr="00DA3748">
        <w:rPr>
          <w:rFonts w:ascii="Times New Roman" w:hAnsi="Times New Roman" w:cs="Times New Roman"/>
          <w:color w:val="auto"/>
        </w:rPr>
        <w:t>zůstávají beze změn</w:t>
      </w:r>
      <w:r w:rsidR="00DA3748" w:rsidRPr="00DA3748">
        <w:rPr>
          <w:rFonts w:ascii="Times New Roman" w:hAnsi="Times New Roman" w:cs="Times New Roman"/>
          <w:color w:val="auto"/>
        </w:rPr>
        <w:t>.</w:t>
      </w:r>
    </w:p>
    <w:p w:rsidR="004F737B" w:rsidRPr="00DA3748" w:rsidRDefault="004F737B" w:rsidP="004F737B">
      <w:pPr>
        <w:pStyle w:val="Default"/>
        <w:numPr>
          <w:ilvl w:val="0"/>
          <w:numId w:val="14"/>
        </w:numPr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Tato vyhláška nabývá účinnosti dnem </w:t>
      </w:r>
      <w:r w:rsidR="0088422D">
        <w:rPr>
          <w:rFonts w:ascii="Times New Roman" w:hAnsi="Times New Roman" w:cs="Times New Roman"/>
          <w:color w:val="auto"/>
        </w:rPr>
        <w:t>1</w:t>
      </w:r>
      <w:r w:rsidR="00D50DE0" w:rsidRPr="00DA3748">
        <w:rPr>
          <w:rFonts w:ascii="Times New Roman" w:hAnsi="Times New Roman" w:cs="Times New Roman"/>
          <w:color w:val="auto"/>
        </w:rPr>
        <w:t>. 1. 201</w:t>
      </w:r>
      <w:r w:rsidR="0088422D">
        <w:rPr>
          <w:rFonts w:ascii="Times New Roman" w:hAnsi="Times New Roman" w:cs="Times New Roman"/>
          <w:color w:val="auto"/>
        </w:rPr>
        <w:t>6</w:t>
      </w:r>
      <w:r w:rsidR="00D80F20">
        <w:rPr>
          <w:rFonts w:ascii="Times New Roman" w:hAnsi="Times New Roman" w:cs="Times New Roman"/>
          <w:color w:val="auto"/>
        </w:rPr>
        <w:t>.</w:t>
      </w:r>
    </w:p>
    <w:p w:rsidR="004F737B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292258" w:rsidRDefault="00292258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292258" w:rsidRDefault="00292258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292258" w:rsidRDefault="00292258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292258" w:rsidRDefault="00292258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292258" w:rsidRDefault="00292258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292258" w:rsidRDefault="00292258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4F737B" w:rsidRPr="00DA3748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iCs/>
          <w:color w:val="auto"/>
        </w:rPr>
        <w:lastRenderedPageBreak/>
        <w:t xml:space="preserve">Podpis </w:t>
      </w:r>
      <w:r w:rsidR="005D5FF1" w:rsidRPr="00DA3748">
        <w:rPr>
          <w:rFonts w:ascii="Times New Roman" w:hAnsi="Times New Roman" w:cs="Times New Roman"/>
          <w:iCs/>
          <w:color w:val="auto"/>
        </w:rPr>
        <w:tab/>
      </w:r>
      <w:r w:rsidR="005D5FF1" w:rsidRPr="00DA3748">
        <w:rPr>
          <w:rFonts w:ascii="Times New Roman" w:hAnsi="Times New Roman" w:cs="Times New Roman"/>
          <w:iCs/>
          <w:color w:val="auto"/>
        </w:rPr>
        <w:tab/>
      </w:r>
      <w:r w:rsidR="005D5FF1" w:rsidRPr="00DA3748">
        <w:rPr>
          <w:rFonts w:ascii="Times New Roman" w:hAnsi="Times New Roman" w:cs="Times New Roman"/>
          <w:iCs/>
          <w:color w:val="auto"/>
        </w:rPr>
        <w:tab/>
      </w:r>
      <w:r w:rsidR="005D5FF1" w:rsidRPr="00DA3748">
        <w:rPr>
          <w:rFonts w:ascii="Times New Roman" w:hAnsi="Times New Roman" w:cs="Times New Roman"/>
          <w:iCs/>
          <w:color w:val="auto"/>
        </w:rPr>
        <w:tab/>
      </w:r>
      <w:r w:rsidR="005D5FF1" w:rsidRPr="00DA3748">
        <w:rPr>
          <w:rFonts w:ascii="Times New Roman" w:hAnsi="Times New Roman" w:cs="Times New Roman"/>
          <w:iCs/>
          <w:color w:val="auto"/>
        </w:rPr>
        <w:tab/>
        <w:t xml:space="preserve">     </w:t>
      </w:r>
      <w:proofErr w:type="spellStart"/>
      <w:r w:rsidRPr="00DA3748">
        <w:rPr>
          <w:rFonts w:ascii="Times New Roman" w:hAnsi="Times New Roman" w:cs="Times New Roman"/>
          <w:iCs/>
          <w:color w:val="auto"/>
        </w:rPr>
        <w:t>Podpis</w:t>
      </w:r>
      <w:proofErr w:type="spellEnd"/>
      <w:r w:rsidRPr="00DA3748">
        <w:rPr>
          <w:rFonts w:ascii="Times New Roman" w:hAnsi="Times New Roman" w:cs="Times New Roman"/>
          <w:iCs/>
          <w:color w:val="auto"/>
        </w:rPr>
        <w:t xml:space="preserve"> </w:t>
      </w:r>
    </w:p>
    <w:p w:rsidR="00F20FCC" w:rsidRPr="00DA3748" w:rsidRDefault="00F20FCC" w:rsidP="005D5FF1">
      <w:pPr>
        <w:pStyle w:val="Default"/>
        <w:rPr>
          <w:rFonts w:ascii="Times New Roman" w:hAnsi="Times New Roman" w:cs="Times New Roman"/>
          <w:color w:val="auto"/>
        </w:rPr>
      </w:pPr>
    </w:p>
    <w:p w:rsidR="00F20FCC" w:rsidRPr="00DA3748" w:rsidRDefault="00F20FCC" w:rsidP="005D5FF1">
      <w:pPr>
        <w:pStyle w:val="Default"/>
        <w:rPr>
          <w:rFonts w:ascii="Times New Roman" w:hAnsi="Times New Roman" w:cs="Times New Roman"/>
          <w:color w:val="auto"/>
        </w:rPr>
      </w:pPr>
    </w:p>
    <w:p w:rsidR="005D5FF1" w:rsidRPr="00DA3748" w:rsidRDefault="004F737B" w:rsidP="005D5FF1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………………. ..………………. </w:t>
      </w:r>
      <w:r w:rsidR="005D5FF1" w:rsidRPr="00DA3748">
        <w:rPr>
          <w:rFonts w:ascii="Times New Roman" w:hAnsi="Times New Roman" w:cs="Times New Roman"/>
          <w:color w:val="auto"/>
        </w:rPr>
        <w:t xml:space="preserve">                     ………………. ..………………. </w:t>
      </w:r>
    </w:p>
    <w:p w:rsidR="005D5FF1" w:rsidRPr="00DA3748" w:rsidRDefault="005D5FF1" w:rsidP="005D5FF1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Mgr. Miroslav </w:t>
      </w:r>
      <w:proofErr w:type="gramStart"/>
      <w:r w:rsidRPr="00DA3748">
        <w:rPr>
          <w:rFonts w:ascii="Times New Roman" w:hAnsi="Times New Roman" w:cs="Times New Roman"/>
          <w:color w:val="auto"/>
        </w:rPr>
        <w:t>Sedlák                                        Ing.</w:t>
      </w:r>
      <w:proofErr w:type="gramEnd"/>
      <w:r w:rsidRPr="00DA3748">
        <w:rPr>
          <w:rFonts w:ascii="Times New Roman" w:hAnsi="Times New Roman" w:cs="Times New Roman"/>
          <w:color w:val="auto"/>
        </w:rPr>
        <w:t xml:space="preserve"> Bc. Romana Marečková         </w:t>
      </w:r>
    </w:p>
    <w:p w:rsidR="004F737B" w:rsidRPr="00DA3748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DA3748">
        <w:rPr>
          <w:rFonts w:ascii="Times New Roman" w:hAnsi="Times New Roman" w:cs="Times New Roman"/>
          <w:color w:val="auto"/>
        </w:rPr>
        <w:t xml:space="preserve">místostarosta </w:t>
      </w:r>
      <w:r w:rsidR="005D5FF1" w:rsidRPr="00DA3748">
        <w:rPr>
          <w:rFonts w:ascii="Times New Roman" w:hAnsi="Times New Roman" w:cs="Times New Roman"/>
          <w:color w:val="auto"/>
        </w:rPr>
        <w:t xml:space="preserve">                                                     </w:t>
      </w:r>
      <w:r w:rsidRPr="00DA3748">
        <w:rPr>
          <w:rFonts w:ascii="Times New Roman" w:hAnsi="Times New Roman" w:cs="Times New Roman"/>
          <w:color w:val="auto"/>
        </w:rPr>
        <w:t>starost</w:t>
      </w:r>
      <w:r w:rsidR="00E846D3" w:rsidRPr="00DA3748">
        <w:rPr>
          <w:rFonts w:ascii="Times New Roman" w:hAnsi="Times New Roman" w:cs="Times New Roman"/>
          <w:color w:val="auto"/>
        </w:rPr>
        <w:t>k</w:t>
      </w:r>
      <w:r w:rsidRPr="00DA3748">
        <w:rPr>
          <w:rFonts w:ascii="Times New Roman" w:hAnsi="Times New Roman" w:cs="Times New Roman"/>
          <w:color w:val="auto"/>
        </w:rPr>
        <w:t>a</w:t>
      </w:r>
      <w:proofErr w:type="gramEnd"/>
      <w:r w:rsidRPr="00DA3748">
        <w:rPr>
          <w:rFonts w:ascii="Times New Roman" w:hAnsi="Times New Roman" w:cs="Times New Roman"/>
          <w:color w:val="auto"/>
        </w:rPr>
        <w:t xml:space="preserve"> </w:t>
      </w:r>
    </w:p>
    <w:p w:rsidR="005D5FF1" w:rsidRPr="00DA3748" w:rsidRDefault="005D5FF1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4F737B" w:rsidRPr="00DA3748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Vyvěšeno na úřední desce obecního úřadu dne: </w:t>
      </w:r>
      <w:r w:rsidR="002D51E9">
        <w:rPr>
          <w:rFonts w:ascii="Times New Roman" w:hAnsi="Times New Roman" w:cs="Times New Roman"/>
          <w:color w:val="auto"/>
        </w:rPr>
        <w:t>11. 11. 2015</w:t>
      </w:r>
    </w:p>
    <w:p w:rsidR="004F737B" w:rsidRPr="00DA3748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Sejmuto z úřední desky obecního úřadu dne: </w:t>
      </w:r>
      <w:r w:rsidR="002D51E9">
        <w:rPr>
          <w:rFonts w:ascii="Times New Roman" w:hAnsi="Times New Roman" w:cs="Times New Roman"/>
          <w:color w:val="auto"/>
        </w:rPr>
        <w:t xml:space="preserve">    27. 11. 2015</w:t>
      </w:r>
      <w:bookmarkStart w:id="0" w:name="_GoBack"/>
      <w:bookmarkEnd w:id="0"/>
    </w:p>
    <w:p w:rsidR="00DC6D17" w:rsidRPr="00DA3748" w:rsidRDefault="00DC6D17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2757E4" w:rsidRPr="00DA3748" w:rsidRDefault="002757E4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2757E4" w:rsidRPr="00DA3748" w:rsidRDefault="002757E4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2757E4" w:rsidRPr="00DA3748" w:rsidRDefault="002757E4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2757E4" w:rsidRPr="00DA3748" w:rsidRDefault="002757E4" w:rsidP="004F737B">
      <w:pPr>
        <w:pStyle w:val="Default"/>
        <w:rPr>
          <w:rFonts w:ascii="Times New Roman" w:hAnsi="Times New Roman" w:cs="Times New Roman"/>
          <w:color w:val="auto"/>
        </w:rPr>
      </w:pPr>
    </w:p>
    <w:sectPr w:rsidR="002757E4" w:rsidRPr="00DA3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0B57"/>
    <w:multiLevelType w:val="hybridMultilevel"/>
    <w:tmpl w:val="A8BE2E40"/>
    <w:lvl w:ilvl="0" w:tplc="BF989C4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31F3C"/>
    <w:multiLevelType w:val="hybridMultilevel"/>
    <w:tmpl w:val="29FC3724"/>
    <w:lvl w:ilvl="0" w:tplc="FE8CF1B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E56688"/>
    <w:multiLevelType w:val="hybridMultilevel"/>
    <w:tmpl w:val="D00ABE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241E6"/>
    <w:multiLevelType w:val="hybridMultilevel"/>
    <w:tmpl w:val="635640A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F71ECA"/>
    <w:multiLevelType w:val="hybridMultilevel"/>
    <w:tmpl w:val="D908C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E67C9"/>
    <w:multiLevelType w:val="hybridMultilevel"/>
    <w:tmpl w:val="6B007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20DDA"/>
    <w:multiLevelType w:val="hybridMultilevel"/>
    <w:tmpl w:val="67D4C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E2DF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88A7CFB"/>
    <w:multiLevelType w:val="hybridMultilevel"/>
    <w:tmpl w:val="3A9CFC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C51F3"/>
    <w:multiLevelType w:val="hybridMultilevel"/>
    <w:tmpl w:val="3E9C510E"/>
    <w:lvl w:ilvl="0" w:tplc="11845A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B3089"/>
    <w:multiLevelType w:val="hybridMultilevel"/>
    <w:tmpl w:val="4EDE3212"/>
    <w:lvl w:ilvl="0" w:tplc="F4E8137E">
      <w:start w:val="1"/>
      <w:numFmt w:val="lowerLetter"/>
      <w:lvlText w:val="%1)"/>
      <w:lvlJc w:val="left"/>
      <w:pPr>
        <w:ind w:left="539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9" w:hanging="360"/>
      </w:pPr>
    </w:lvl>
    <w:lvl w:ilvl="2" w:tplc="0405001B" w:tentative="1">
      <w:start w:val="1"/>
      <w:numFmt w:val="lowerRoman"/>
      <w:lvlText w:val="%3."/>
      <w:lvlJc w:val="right"/>
      <w:pPr>
        <w:ind w:left="1859" w:hanging="180"/>
      </w:pPr>
    </w:lvl>
    <w:lvl w:ilvl="3" w:tplc="0405000F" w:tentative="1">
      <w:start w:val="1"/>
      <w:numFmt w:val="decimal"/>
      <w:lvlText w:val="%4."/>
      <w:lvlJc w:val="left"/>
      <w:pPr>
        <w:ind w:left="2579" w:hanging="360"/>
      </w:pPr>
    </w:lvl>
    <w:lvl w:ilvl="4" w:tplc="04050019" w:tentative="1">
      <w:start w:val="1"/>
      <w:numFmt w:val="lowerLetter"/>
      <w:lvlText w:val="%5."/>
      <w:lvlJc w:val="left"/>
      <w:pPr>
        <w:ind w:left="3299" w:hanging="360"/>
      </w:pPr>
    </w:lvl>
    <w:lvl w:ilvl="5" w:tplc="0405001B" w:tentative="1">
      <w:start w:val="1"/>
      <w:numFmt w:val="lowerRoman"/>
      <w:lvlText w:val="%6."/>
      <w:lvlJc w:val="right"/>
      <w:pPr>
        <w:ind w:left="4019" w:hanging="180"/>
      </w:pPr>
    </w:lvl>
    <w:lvl w:ilvl="6" w:tplc="0405000F" w:tentative="1">
      <w:start w:val="1"/>
      <w:numFmt w:val="decimal"/>
      <w:lvlText w:val="%7."/>
      <w:lvlJc w:val="left"/>
      <w:pPr>
        <w:ind w:left="4739" w:hanging="360"/>
      </w:pPr>
    </w:lvl>
    <w:lvl w:ilvl="7" w:tplc="04050019" w:tentative="1">
      <w:start w:val="1"/>
      <w:numFmt w:val="lowerLetter"/>
      <w:lvlText w:val="%8."/>
      <w:lvlJc w:val="left"/>
      <w:pPr>
        <w:ind w:left="5459" w:hanging="360"/>
      </w:pPr>
    </w:lvl>
    <w:lvl w:ilvl="8" w:tplc="040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1">
    <w:nsid w:val="6CF6655D"/>
    <w:multiLevelType w:val="hybridMultilevel"/>
    <w:tmpl w:val="C714D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243F8"/>
    <w:multiLevelType w:val="hybridMultilevel"/>
    <w:tmpl w:val="931E4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A749A"/>
    <w:multiLevelType w:val="hybridMultilevel"/>
    <w:tmpl w:val="25661BBA"/>
    <w:lvl w:ilvl="0" w:tplc="280808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9472DF"/>
    <w:multiLevelType w:val="hybridMultilevel"/>
    <w:tmpl w:val="CA62BA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16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14"/>
  </w:num>
  <w:num w:numId="11">
    <w:abstractNumId w:val="9"/>
  </w:num>
  <w:num w:numId="12">
    <w:abstractNumId w:val="11"/>
  </w:num>
  <w:num w:numId="13">
    <w:abstractNumId w:val="10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7B"/>
    <w:rsid w:val="000051A4"/>
    <w:rsid w:val="0003553E"/>
    <w:rsid w:val="00057F71"/>
    <w:rsid w:val="000659D8"/>
    <w:rsid w:val="00071E7C"/>
    <w:rsid w:val="000A49EA"/>
    <w:rsid w:val="000B4B78"/>
    <w:rsid w:val="000C6BD6"/>
    <w:rsid w:val="001F45E0"/>
    <w:rsid w:val="001F6F99"/>
    <w:rsid w:val="00205636"/>
    <w:rsid w:val="002757E4"/>
    <w:rsid w:val="00275FFD"/>
    <w:rsid w:val="00292258"/>
    <w:rsid w:val="002B7253"/>
    <w:rsid w:val="002D51E9"/>
    <w:rsid w:val="002E0EE8"/>
    <w:rsid w:val="00344344"/>
    <w:rsid w:val="00383E50"/>
    <w:rsid w:val="003F2648"/>
    <w:rsid w:val="00437091"/>
    <w:rsid w:val="004518B5"/>
    <w:rsid w:val="004858EB"/>
    <w:rsid w:val="00485938"/>
    <w:rsid w:val="004A01ED"/>
    <w:rsid w:val="004F5119"/>
    <w:rsid w:val="004F737B"/>
    <w:rsid w:val="00513CF2"/>
    <w:rsid w:val="00522A6E"/>
    <w:rsid w:val="00542A31"/>
    <w:rsid w:val="00581528"/>
    <w:rsid w:val="005D5FF1"/>
    <w:rsid w:val="00671E37"/>
    <w:rsid w:val="00755336"/>
    <w:rsid w:val="007968F8"/>
    <w:rsid w:val="00864140"/>
    <w:rsid w:val="0087322D"/>
    <w:rsid w:val="00881C23"/>
    <w:rsid w:val="0088422D"/>
    <w:rsid w:val="00AB54D4"/>
    <w:rsid w:val="00AC32FA"/>
    <w:rsid w:val="00AC5D42"/>
    <w:rsid w:val="00AE53C1"/>
    <w:rsid w:val="00B46DC7"/>
    <w:rsid w:val="00B64EBD"/>
    <w:rsid w:val="00B86C63"/>
    <w:rsid w:val="00B90501"/>
    <w:rsid w:val="00C252D9"/>
    <w:rsid w:val="00C45F2F"/>
    <w:rsid w:val="00C75771"/>
    <w:rsid w:val="00C87564"/>
    <w:rsid w:val="00C96A7B"/>
    <w:rsid w:val="00D126F5"/>
    <w:rsid w:val="00D13996"/>
    <w:rsid w:val="00D50DE0"/>
    <w:rsid w:val="00D80F20"/>
    <w:rsid w:val="00DA3748"/>
    <w:rsid w:val="00DC6D17"/>
    <w:rsid w:val="00E733BF"/>
    <w:rsid w:val="00E846D3"/>
    <w:rsid w:val="00EC52DE"/>
    <w:rsid w:val="00EF636E"/>
    <w:rsid w:val="00F1234A"/>
    <w:rsid w:val="00F20FCC"/>
    <w:rsid w:val="00F3178F"/>
    <w:rsid w:val="00FB0F82"/>
    <w:rsid w:val="00FC4C67"/>
    <w:rsid w:val="00FD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F99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F6F99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6F9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F9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6F9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6F9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6F9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6F9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6F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6F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7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6F99"/>
    <w:pPr>
      <w:numPr>
        <w:numId w:val="10"/>
      </w:numPr>
      <w:contextualSpacing/>
    </w:pPr>
    <w:rPr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1F6F99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6F99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F99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6F9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6F99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6F99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6F99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6F9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6F99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F6F99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F6F9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F6F9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F6F99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F6F99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F6F99"/>
    <w:rPr>
      <w:b/>
      <w:bCs/>
      <w:spacing w:val="0"/>
    </w:rPr>
  </w:style>
  <w:style w:type="character" w:styleId="Zvraznn">
    <w:name w:val="Emphasis"/>
    <w:uiPriority w:val="20"/>
    <w:qFormat/>
    <w:rsid w:val="001F6F99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F6F9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F6F99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F6F99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6F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6F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F6F9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F6F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F6F99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F6F99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F6F99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F6F99"/>
    <w:pPr>
      <w:outlineLvl w:val="9"/>
    </w:pPr>
  </w:style>
  <w:style w:type="table" w:styleId="Mkatabulky">
    <w:name w:val="Table Grid"/>
    <w:basedOn w:val="Normlntabulka"/>
    <w:uiPriority w:val="59"/>
    <w:rsid w:val="000A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znamoslovan">
    <w:name w:val="Seznam očíslovaný~~"/>
    <w:basedOn w:val="Normln"/>
    <w:rsid w:val="00DA3748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iCs w:val="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F99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F6F99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6F9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F9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6F9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6F9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6F9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6F9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6F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6F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7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6F99"/>
    <w:pPr>
      <w:numPr>
        <w:numId w:val="10"/>
      </w:numPr>
      <w:contextualSpacing/>
    </w:pPr>
    <w:rPr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1F6F99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6F99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F99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6F9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6F99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6F99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6F99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6F9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6F99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F6F99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F6F9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F6F9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F6F99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F6F99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F6F99"/>
    <w:rPr>
      <w:b/>
      <w:bCs/>
      <w:spacing w:val="0"/>
    </w:rPr>
  </w:style>
  <w:style w:type="character" w:styleId="Zvraznn">
    <w:name w:val="Emphasis"/>
    <w:uiPriority w:val="20"/>
    <w:qFormat/>
    <w:rsid w:val="001F6F99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F6F9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F6F99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F6F99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6F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6F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F6F9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F6F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F6F99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F6F99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F6F99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F6F99"/>
    <w:pPr>
      <w:outlineLvl w:val="9"/>
    </w:pPr>
  </w:style>
  <w:style w:type="table" w:styleId="Mkatabulky">
    <w:name w:val="Table Grid"/>
    <w:basedOn w:val="Normlntabulka"/>
    <w:uiPriority w:val="59"/>
    <w:rsid w:val="000A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znamoslovan">
    <w:name w:val="Seznam očíslovaný~~"/>
    <w:basedOn w:val="Normln"/>
    <w:rsid w:val="00DA3748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iCs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C878-A99E-43A1-BF8C-FC0CB2E2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Romanka</dc:creator>
  <cp:lastModifiedBy>Romanka</cp:lastModifiedBy>
  <cp:revision>8</cp:revision>
  <dcterms:created xsi:type="dcterms:W3CDTF">2015-11-02T09:51:00Z</dcterms:created>
  <dcterms:modified xsi:type="dcterms:W3CDTF">2015-11-11T11:13:00Z</dcterms:modified>
</cp:coreProperties>
</file>